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7F" w:rsidRPr="000F0180" w:rsidRDefault="00AE407F" w:rsidP="00E54EFB">
      <w:pPr>
        <w:keepNext/>
        <w:tabs>
          <w:tab w:val="center" w:pos="4819"/>
        </w:tabs>
        <w:spacing w:after="60"/>
        <w:ind w:right="-5" w:hanging="284"/>
        <w:jc w:val="right"/>
        <w:outlineLvl w:val="0"/>
        <w:rPr>
          <w:rFonts w:eastAsia="MS Mincho"/>
          <w:b/>
          <w:kern w:val="32"/>
          <w:sz w:val="28"/>
          <w:szCs w:val="28"/>
          <w:lang w:val="uk-UA"/>
        </w:rPr>
      </w:pPr>
      <w:r w:rsidRPr="00782E5D">
        <w:rPr>
          <w:rFonts w:eastAsia="MS Mincho"/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>
            <v:imagedata r:id="rId5" o:title=""/>
          </v:shape>
        </w:pict>
      </w:r>
      <w:r>
        <w:rPr>
          <w:rFonts w:eastAsia="MS Mincho"/>
          <w:b/>
          <w:sz w:val="28"/>
          <w:szCs w:val="28"/>
          <w:lang w:val="uk-UA"/>
        </w:rPr>
        <w:tab/>
        <w:t xml:space="preserve">          </w:t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</w:p>
    <w:p w:rsidR="00AE407F" w:rsidRPr="006B1A4B" w:rsidRDefault="00AE407F" w:rsidP="00806CBA">
      <w:pPr>
        <w:keepNext/>
        <w:tabs>
          <w:tab w:val="center" w:pos="4819"/>
        </w:tabs>
        <w:spacing w:before="240" w:after="60"/>
        <w:ind w:right="-5" w:hanging="284"/>
        <w:jc w:val="center"/>
        <w:outlineLvl w:val="0"/>
        <w:rPr>
          <w:rFonts w:eastAsia="MS Mincho"/>
          <w:b/>
          <w:kern w:val="32"/>
          <w:sz w:val="28"/>
          <w:szCs w:val="28"/>
          <w:lang w:val="uk-UA"/>
        </w:rPr>
      </w:pPr>
      <w:r w:rsidRPr="006B1A4B">
        <w:rPr>
          <w:rFonts w:eastAsia="MS Mincho"/>
          <w:b/>
          <w:kern w:val="32"/>
          <w:sz w:val="28"/>
          <w:szCs w:val="28"/>
          <w:lang w:val="uk-UA"/>
        </w:rPr>
        <w:t>Заява</w:t>
      </w:r>
    </w:p>
    <w:p w:rsidR="00AE407F" w:rsidRDefault="00AE407F" w:rsidP="006B1A4B">
      <w:pPr>
        <w:ind w:right="-5"/>
        <w:jc w:val="center"/>
        <w:rPr>
          <w:rFonts w:eastAsia="MS Mincho"/>
          <w:b/>
          <w:sz w:val="28"/>
          <w:szCs w:val="28"/>
          <w:lang w:val="uk-UA"/>
        </w:rPr>
      </w:pPr>
      <w:r w:rsidRPr="00E80EE2">
        <w:rPr>
          <w:rFonts w:eastAsia="MS Mincho"/>
          <w:b/>
          <w:sz w:val="28"/>
          <w:szCs w:val="28"/>
          <w:lang w:val="uk-UA"/>
        </w:rPr>
        <w:t xml:space="preserve">про участь у міському </w:t>
      </w:r>
      <w:r>
        <w:rPr>
          <w:rFonts w:eastAsia="MS Mincho"/>
          <w:b/>
          <w:sz w:val="28"/>
          <w:szCs w:val="28"/>
          <w:lang w:val="uk-UA"/>
        </w:rPr>
        <w:t xml:space="preserve">конкурсі соціальних проєктів </w:t>
      </w:r>
    </w:p>
    <w:p w:rsidR="00AE407F" w:rsidRDefault="00AE407F" w:rsidP="006B1A4B">
      <w:pPr>
        <w:ind w:right="-5"/>
        <w:jc w:val="center"/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 «Єдина соціальна мережа»</w:t>
      </w:r>
    </w:p>
    <w:p w:rsidR="00AE407F" w:rsidRPr="00E80EE2" w:rsidRDefault="00AE407F" w:rsidP="006B1A4B">
      <w:pPr>
        <w:ind w:right="-5"/>
        <w:jc w:val="center"/>
        <w:rPr>
          <w:rFonts w:eastAsia="MS Mincho"/>
          <w:b/>
          <w:sz w:val="28"/>
          <w:szCs w:val="28"/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960"/>
      </w:tblGrid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i/>
                <w:sz w:val="25"/>
                <w:szCs w:val="25"/>
                <w:lang w:val="uk-UA" w:eastAsia="uk-UA"/>
              </w:rPr>
            </w:pPr>
            <w:r w:rsidRPr="00B426C8">
              <w:rPr>
                <w:i/>
                <w:color w:val="000000"/>
                <w:sz w:val="25"/>
                <w:szCs w:val="25"/>
                <w:lang w:val="uk-UA" w:eastAsia="uk-UA"/>
              </w:rPr>
              <w:t>Дата реєстрації заяви</w:t>
            </w:r>
            <w:r w:rsidRPr="00B426C8">
              <w:rPr>
                <w:i/>
                <w:color w:val="000000"/>
                <w:sz w:val="25"/>
                <w:szCs w:val="25"/>
                <w:vertAlign w:val="superscript"/>
                <w:lang w:val="uk-UA" w:eastAsia="uk-UA"/>
              </w:rPr>
              <w:t>1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B1B32" w:rsidRDefault="00AE407F" w:rsidP="00B426C8">
            <w:pPr>
              <w:spacing w:line="240" w:lineRule="atLeast"/>
              <w:rPr>
                <w:i/>
                <w:sz w:val="25"/>
                <w:szCs w:val="25"/>
                <w:lang w:val="en-US" w:eastAsia="uk-UA"/>
              </w:rPr>
            </w:pPr>
            <w:r w:rsidRPr="00B426C8">
              <w:rPr>
                <w:i/>
                <w:color w:val="000000"/>
                <w:sz w:val="25"/>
                <w:szCs w:val="25"/>
                <w:shd w:val="clear" w:color="auto" w:fill="FFFFFF"/>
                <w:lang w:val="uk-UA" w:eastAsia="uk-UA"/>
              </w:rPr>
              <w:t>Реєстраційний номер</w:t>
            </w:r>
            <w:r>
              <w:rPr>
                <w:i/>
                <w:color w:val="000000"/>
                <w:sz w:val="25"/>
                <w:szCs w:val="25"/>
                <w:vertAlign w:val="superscript"/>
                <w:lang w:val="en-US" w:eastAsia="uk-UA"/>
              </w:rPr>
              <w:t>2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Код інституту громадянського суспільства згідно з ЄДРПОУ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B1B32" w:rsidRDefault="00AE407F" w:rsidP="00B426C8">
            <w:pPr>
              <w:spacing w:line="240" w:lineRule="atLeast"/>
              <w:rPr>
                <w:sz w:val="25"/>
                <w:szCs w:val="25"/>
                <w:lang w:val="en-US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Найменування інституту громадянського суспільства</w:t>
            </w:r>
            <w:r>
              <w:rPr>
                <w:color w:val="000000"/>
                <w:sz w:val="25"/>
                <w:szCs w:val="25"/>
                <w:vertAlign w:val="superscript"/>
                <w:lang w:val="en-US" w:eastAsia="uk-UA"/>
              </w:rPr>
              <w:t>3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Дата реєстрації інституту громадянського суспільства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«Код доступу»,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Назва проєкту (заходу)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rPr>
          <w:trHeight w:val="589"/>
        </w:trPr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Формат проведення (зазначити): 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_____ проєкт</w:t>
            </w:r>
          </w:p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_____ захід</w:t>
            </w:r>
          </w:p>
        </w:tc>
      </w:tr>
      <w:tr w:rsidR="00AE407F" w:rsidRPr="005F75FE" w:rsidTr="00B426C8">
        <w:tc>
          <w:tcPr>
            <w:tcW w:w="6228" w:type="dxa"/>
          </w:tcPr>
          <w:p w:rsidR="00AE407F" w:rsidRPr="00BB1B32" w:rsidRDefault="00AE407F" w:rsidP="00B426C8">
            <w:pPr>
              <w:spacing w:line="240" w:lineRule="atLeast"/>
              <w:rPr>
                <w:sz w:val="25"/>
                <w:szCs w:val="25"/>
                <w:lang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Пріоритетне завдання, на розв’язання якого спрямовано проєкт (захід)</w:t>
            </w:r>
            <w:r w:rsidRPr="00BB1B32">
              <w:rPr>
                <w:color w:val="000000"/>
                <w:sz w:val="25"/>
                <w:szCs w:val="25"/>
                <w:vertAlign w:val="superscript"/>
                <w:lang w:eastAsia="uk-UA"/>
              </w:rPr>
              <w:t>4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color w:val="000000"/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Адміністративно-територіальний рівень виконання (реалізації) проєкту (заходу)</w:t>
            </w:r>
            <w:r w:rsidRPr="00BB1B32">
              <w:rPr>
                <w:color w:val="000000"/>
                <w:sz w:val="25"/>
                <w:szCs w:val="25"/>
                <w:vertAlign w:val="superscript"/>
                <w:lang w:eastAsia="uk-UA"/>
              </w:rPr>
              <w:t>5</w:t>
            </w:r>
            <w:r w:rsidRPr="00B426C8">
              <w:rPr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  <w:r w:rsidRPr="00B426C8">
              <w:rPr>
                <w:rFonts w:eastAsia="MS Mincho"/>
                <w:sz w:val="25"/>
                <w:szCs w:val="25"/>
                <w:lang w:val="uk-UA"/>
              </w:rPr>
              <w:t>м. Харків</w:t>
            </w: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color w:val="000000"/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shd w:val="clear" w:color="auto" w:fill="FFFFFF"/>
                <w:lang w:val="uk-UA" w:eastAsia="uk-UA"/>
              </w:rPr>
              <w:t>Загальна сума кошторису витрат на</w:t>
            </w:r>
            <w:r w:rsidRPr="00B426C8">
              <w:rPr>
                <w:color w:val="000000"/>
                <w:sz w:val="25"/>
                <w:szCs w:val="25"/>
                <w:lang w:val="uk-UA" w:eastAsia="uk-UA"/>
              </w:rPr>
              <w:t xml:space="preserve"> виконання (реалізацію) проєкту (заходу) 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color w:val="000000"/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Очікуване фінансування з бюджету Харківської міської територіальної громади на виконання (реалізацію) проєкту (заходу) 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Загальна сума внеску інституту громадянського суспільства у співфінансуванні проєкту (заходу)</w:t>
            </w:r>
            <w:r>
              <w:rPr>
                <w:color w:val="000000"/>
                <w:sz w:val="25"/>
                <w:szCs w:val="25"/>
                <w:vertAlign w:val="superscript"/>
                <w:lang w:val="uk-UA" w:eastAsia="uk-UA"/>
              </w:rPr>
              <w:t>6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Строк виконання (реалізації) проекту (заходу)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Прізвище та ім’я керівника інституту громадянського суспільства соціального спрямування,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  <w:tr w:rsidR="00AE407F" w:rsidRPr="005F75FE" w:rsidTr="00B426C8">
        <w:tc>
          <w:tcPr>
            <w:tcW w:w="6228" w:type="dxa"/>
          </w:tcPr>
          <w:p w:rsidR="00AE407F" w:rsidRPr="00B426C8" w:rsidRDefault="00AE407F" w:rsidP="00B426C8">
            <w:pPr>
              <w:spacing w:line="240" w:lineRule="atLeast"/>
              <w:rPr>
                <w:sz w:val="25"/>
                <w:szCs w:val="25"/>
                <w:lang w:val="uk-UA" w:eastAsia="uk-UA"/>
              </w:rPr>
            </w:pPr>
            <w:r w:rsidRPr="00B426C8">
              <w:rPr>
                <w:color w:val="000000"/>
                <w:sz w:val="25"/>
                <w:szCs w:val="25"/>
                <w:lang w:val="uk-UA" w:eastAsia="uk-UA"/>
              </w:rPr>
              <w:t>Прізвище та ім’я керівника проєкту (заходу),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3960" w:type="dxa"/>
          </w:tcPr>
          <w:p w:rsidR="00AE407F" w:rsidRPr="00B426C8" w:rsidRDefault="00AE407F" w:rsidP="00B426C8">
            <w:pPr>
              <w:jc w:val="both"/>
              <w:rPr>
                <w:rFonts w:eastAsia="MS Mincho"/>
                <w:sz w:val="25"/>
                <w:szCs w:val="25"/>
                <w:lang w:val="uk-UA"/>
              </w:rPr>
            </w:pPr>
          </w:p>
        </w:tc>
      </w:tr>
    </w:tbl>
    <w:p w:rsidR="00AE407F" w:rsidRPr="005C256C" w:rsidRDefault="00AE407F" w:rsidP="005C256C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AE407F" w:rsidRPr="005F75FE" w:rsidRDefault="00AE407F" w:rsidP="001A2916">
      <w:pPr>
        <w:spacing w:before="120"/>
        <w:ind w:firstLine="567"/>
        <w:jc w:val="both"/>
        <w:rPr>
          <w:sz w:val="25"/>
          <w:szCs w:val="25"/>
          <w:lang w:val="uk-UA" w:eastAsia="uk-UA"/>
        </w:rPr>
      </w:pPr>
      <w:r w:rsidRPr="005F75FE">
        <w:rPr>
          <w:color w:val="000000"/>
          <w:sz w:val="25"/>
          <w:szCs w:val="25"/>
          <w:lang w:val="uk-UA" w:eastAsia="uk-UA"/>
        </w:rPr>
        <w:t>Цією заявою підтверджую _____________________ (відсутність/наявність) фактів порушення інститутом громадянського суспільства</w:t>
      </w:r>
      <w:r>
        <w:rPr>
          <w:color w:val="000000"/>
          <w:sz w:val="25"/>
          <w:szCs w:val="25"/>
          <w:lang w:val="uk-UA" w:eastAsia="uk-UA"/>
        </w:rPr>
        <w:t xml:space="preserve"> соціального спрямування</w:t>
      </w:r>
      <w:r w:rsidRPr="005F75FE">
        <w:rPr>
          <w:color w:val="000000"/>
          <w:sz w:val="25"/>
          <w:szCs w:val="25"/>
          <w:lang w:val="uk-UA" w:eastAsia="uk-UA"/>
        </w:rPr>
        <w:t xml:space="preserve">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бюджету</w:t>
      </w:r>
      <w:r>
        <w:rPr>
          <w:color w:val="000000"/>
          <w:sz w:val="25"/>
          <w:szCs w:val="25"/>
          <w:lang w:val="uk-UA" w:eastAsia="uk-UA"/>
        </w:rPr>
        <w:t xml:space="preserve"> Харківської міської територіальної громади</w:t>
      </w:r>
      <w:r w:rsidRPr="005F75FE">
        <w:rPr>
          <w:color w:val="000000"/>
          <w:sz w:val="25"/>
          <w:szCs w:val="25"/>
          <w:lang w:val="uk-UA" w:eastAsia="uk-UA"/>
        </w:rPr>
        <w:t>).</w:t>
      </w:r>
    </w:p>
    <w:p w:rsidR="00AE407F" w:rsidRPr="001A2916" w:rsidRDefault="00AE407F" w:rsidP="001A2916">
      <w:pPr>
        <w:shd w:val="clear" w:color="auto" w:fill="FFFFFF"/>
        <w:ind w:firstLine="709"/>
        <w:jc w:val="both"/>
        <w:rPr>
          <w:lang w:val="uk-UA" w:eastAsia="uk-UA"/>
        </w:rPr>
      </w:pPr>
      <w:r w:rsidRPr="001A2916">
        <w:rPr>
          <w:lang w:val="uk-UA" w:eastAsia="uk-UA"/>
        </w:rPr>
        <w:t> </w:t>
      </w:r>
    </w:p>
    <w:p w:rsidR="00AE407F" w:rsidRPr="001A2916" w:rsidRDefault="00AE407F" w:rsidP="001A2916">
      <w:pPr>
        <w:shd w:val="clear" w:color="auto" w:fill="FFFFFF"/>
        <w:jc w:val="center"/>
        <w:rPr>
          <w:lang w:val="uk-UA" w:eastAsia="uk-UA"/>
        </w:rPr>
      </w:pPr>
      <w:r w:rsidRPr="001A2916">
        <w:rPr>
          <w:color w:val="000000"/>
          <w:sz w:val="28"/>
          <w:szCs w:val="28"/>
          <w:lang w:val="uk-UA" w:eastAsia="uk-UA"/>
        </w:rPr>
        <w:t>________________________________________________________________</w:t>
      </w:r>
    </w:p>
    <w:p w:rsidR="00AE407F" w:rsidRPr="001A2916" w:rsidRDefault="00AE407F" w:rsidP="001A2916">
      <w:pPr>
        <w:shd w:val="clear" w:color="auto" w:fill="FFFFFF"/>
        <w:ind w:firstLine="709"/>
        <w:jc w:val="center"/>
        <w:rPr>
          <w:lang w:val="uk-UA" w:eastAsia="uk-UA"/>
        </w:rPr>
      </w:pPr>
      <w:r w:rsidRPr="001A2916">
        <w:rPr>
          <w:color w:val="000000"/>
          <w:sz w:val="20"/>
          <w:szCs w:val="20"/>
          <w:lang w:val="uk-UA" w:eastAsia="uk-UA"/>
        </w:rPr>
        <w:t xml:space="preserve"> (у разі наявності факту порушення вимог бюджетного законодавства </w:t>
      </w:r>
      <w:r w:rsidRPr="001A2916">
        <w:rPr>
          <w:color w:val="000000"/>
          <w:sz w:val="20"/>
          <w:szCs w:val="20"/>
          <w:lang w:val="uk-UA" w:eastAsia="uk-UA"/>
        </w:rPr>
        <w:br/>
        <w:t>учасник конкурсу зазначає, яке саме порушення вчинено)</w:t>
      </w:r>
    </w:p>
    <w:p w:rsidR="00AE407F" w:rsidRDefault="00AE407F" w:rsidP="001A2916">
      <w:pPr>
        <w:shd w:val="clear" w:color="auto" w:fill="FFFFFF"/>
        <w:ind w:firstLine="709"/>
        <w:rPr>
          <w:lang w:val="uk-UA" w:eastAsia="uk-UA"/>
        </w:rPr>
      </w:pPr>
    </w:p>
    <w:p w:rsidR="00AE407F" w:rsidRDefault="00AE407F" w:rsidP="001A2916">
      <w:pPr>
        <w:shd w:val="clear" w:color="auto" w:fill="FFFFFF"/>
        <w:ind w:firstLine="709"/>
        <w:rPr>
          <w:lang w:val="uk-UA" w:eastAsia="uk-UA"/>
        </w:rPr>
      </w:pPr>
    </w:p>
    <w:p w:rsidR="00AE407F" w:rsidRDefault="00AE407F" w:rsidP="001A2916">
      <w:pPr>
        <w:shd w:val="clear" w:color="auto" w:fill="FFFFFF"/>
        <w:ind w:firstLine="709"/>
        <w:rPr>
          <w:lang w:val="uk-UA" w:eastAsia="uk-UA"/>
        </w:rPr>
      </w:pPr>
    </w:p>
    <w:p w:rsidR="00AE407F" w:rsidRPr="001A2916" w:rsidRDefault="00AE407F" w:rsidP="005F75FE">
      <w:pPr>
        <w:shd w:val="clear" w:color="auto" w:fill="FFFFFF"/>
        <w:rPr>
          <w:lang w:val="uk-UA" w:eastAsia="uk-UA"/>
        </w:rPr>
      </w:pPr>
      <w:r w:rsidRPr="001A2916">
        <w:rPr>
          <w:lang w:val="uk-UA" w:eastAsia="uk-UA"/>
        </w:rPr>
        <w:t> </w:t>
      </w:r>
    </w:p>
    <w:p w:rsidR="00AE407F" w:rsidRPr="005F75FE" w:rsidRDefault="00AE407F" w:rsidP="001A2916">
      <w:pPr>
        <w:spacing w:before="120"/>
        <w:ind w:firstLine="567"/>
        <w:jc w:val="both"/>
        <w:rPr>
          <w:sz w:val="25"/>
          <w:szCs w:val="25"/>
          <w:lang w:val="uk-UA" w:eastAsia="uk-UA"/>
        </w:rPr>
      </w:pPr>
      <w:r w:rsidRPr="005F75FE">
        <w:rPr>
          <w:color w:val="000000"/>
          <w:sz w:val="25"/>
          <w:szCs w:val="25"/>
          <w:lang w:val="uk-UA" w:eastAsia="uk-UA"/>
        </w:rPr>
        <w:t>За вищезазначеним фактом порушення вимог бюджетного законодавства до інституту громадянського суспільства ____________ (було/не було) застосовано захід впливу.</w:t>
      </w:r>
    </w:p>
    <w:p w:rsidR="00AE407F" w:rsidRPr="001A2916" w:rsidRDefault="00AE407F" w:rsidP="001A2916">
      <w:pPr>
        <w:shd w:val="clear" w:color="auto" w:fill="FFFFFF"/>
        <w:jc w:val="center"/>
        <w:rPr>
          <w:lang w:val="uk-UA" w:eastAsia="uk-UA"/>
        </w:rPr>
      </w:pPr>
      <w:r w:rsidRPr="001A2916">
        <w:rPr>
          <w:color w:val="000000"/>
          <w:lang w:val="uk-UA" w:eastAsia="uk-UA"/>
        </w:rPr>
        <w:t>____________________________________________________________________________</w:t>
      </w:r>
    </w:p>
    <w:p w:rsidR="00AE407F" w:rsidRDefault="00AE407F" w:rsidP="001A2916">
      <w:pPr>
        <w:shd w:val="clear" w:color="auto" w:fill="FFFFFF"/>
        <w:ind w:firstLine="709"/>
        <w:jc w:val="center"/>
        <w:rPr>
          <w:color w:val="000000"/>
          <w:sz w:val="20"/>
          <w:szCs w:val="20"/>
          <w:lang w:val="uk-UA" w:eastAsia="uk-UA"/>
        </w:rPr>
      </w:pPr>
      <w:r w:rsidRPr="001A2916">
        <w:rPr>
          <w:color w:val="000000"/>
          <w:sz w:val="20"/>
          <w:szCs w:val="20"/>
          <w:lang w:val="uk-UA" w:eastAsia="uk-UA"/>
        </w:rPr>
        <w:t>(у разі застосування заходів впливу за фактом порушення вимог бюджетного законодавства</w:t>
      </w:r>
      <w:r w:rsidRPr="001A2916">
        <w:rPr>
          <w:color w:val="000000"/>
          <w:sz w:val="20"/>
          <w:szCs w:val="20"/>
          <w:lang w:val="uk-UA" w:eastAsia="uk-UA"/>
        </w:rPr>
        <w:br/>
        <w:t xml:space="preserve"> учасник конкурсу зазначає, ким та який саме захід впливу було застосовано)</w:t>
      </w:r>
    </w:p>
    <w:p w:rsidR="00AE407F" w:rsidRPr="001A2916" w:rsidRDefault="00AE407F" w:rsidP="001A2916">
      <w:pPr>
        <w:shd w:val="clear" w:color="auto" w:fill="FFFFFF"/>
        <w:ind w:firstLine="709"/>
        <w:jc w:val="center"/>
        <w:rPr>
          <w:lang w:val="uk-UA"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72"/>
        <w:gridCol w:w="250"/>
        <w:gridCol w:w="1071"/>
        <w:gridCol w:w="250"/>
        <w:gridCol w:w="3642"/>
      </w:tblGrid>
      <w:tr w:rsidR="00AE407F" w:rsidRPr="001A2916" w:rsidTr="001A2916">
        <w:trPr>
          <w:trHeight w:val="563"/>
        </w:trPr>
        <w:tc>
          <w:tcPr>
            <w:tcW w:w="507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right="-103" w:firstLine="22"/>
              <w:rPr>
                <w:lang w:val="uk-UA" w:eastAsia="uk-UA"/>
              </w:rPr>
            </w:pPr>
            <w:r w:rsidRPr="001A2916">
              <w:rPr>
                <w:color w:val="000000"/>
                <w:lang w:val="uk-UA" w:eastAsia="uk-UA"/>
              </w:rPr>
              <w:t>Керівник інституту громадянського суспільства</w:t>
            </w:r>
          </w:p>
          <w:p w:rsidR="00AE407F" w:rsidRPr="001A2916" w:rsidRDefault="00AE407F" w:rsidP="001A2916">
            <w:pPr>
              <w:shd w:val="clear" w:color="auto" w:fill="FFFFFF"/>
              <w:ind w:left="-227" w:right="-103"/>
              <w:jc w:val="center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  <w:p w:rsidR="00AE407F" w:rsidRPr="001A2916" w:rsidRDefault="00AE407F" w:rsidP="001A2916">
            <w:pPr>
              <w:shd w:val="clear" w:color="auto" w:fill="FFFFFF"/>
              <w:ind w:left="-227" w:right="-103"/>
              <w:jc w:val="center"/>
              <w:rPr>
                <w:lang w:val="uk-UA" w:eastAsia="uk-UA"/>
              </w:rPr>
            </w:pPr>
            <w:r w:rsidRPr="001A2916">
              <w:rPr>
                <w:color w:val="000000"/>
                <w:lang w:val="uk-UA" w:eastAsia="uk-UA"/>
              </w:rPr>
              <w:t>Дата подання _____________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907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907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907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907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</w:tr>
      <w:tr w:rsidR="00AE407F" w:rsidRPr="001A2916" w:rsidTr="001A2916">
        <w:trPr>
          <w:trHeight w:val="838"/>
        </w:trPr>
        <w:tc>
          <w:tcPr>
            <w:tcW w:w="5072" w:type="dxa"/>
            <w:vMerge/>
            <w:vAlign w:val="center"/>
          </w:tcPr>
          <w:p w:rsidR="00AE407F" w:rsidRPr="001A2916" w:rsidRDefault="00AE407F" w:rsidP="001A2916">
            <w:pPr>
              <w:rPr>
                <w:lang w:val="uk-UA" w:eastAsia="uk-UA"/>
              </w:rPr>
            </w:pP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227" w:right="-103"/>
              <w:jc w:val="center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207" w:right="-103"/>
              <w:jc w:val="center"/>
              <w:rPr>
                <w:lang w:val="uk-UA" w:eastAsia="uk-UA"/>
              </w:rPr>
            </w:pPr>
            <w:r w:rsidRPr="001A2916">
              <w:rPr>
                <w:color w:val="000000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907" w:right="-103"/>
              <w:jc w:val="center"/>
              <w:rPr>
                <w:lang w:val="uk-UA" w:eastAsia="uk-UA"/>
              </w:rPr>
            </w:pPr>
            <w:r w:rsidRPr="001A2916">
              <w:rPr>
                <w:lang w:val="uk-UA" w:eastAsia="uk-UA"/>
              </w:rPr>
              <w:t> </w:t>
            </w:r>
          </w:p>
        </w:tc>
        <w:tc>
          <w:tcPr>
            <w:tcW w:w="364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407F" w:rsidRPr="001A2916" w:rsidRDefault="00AE407F" w:rsidP="001A2916">
            <w:pPr>
              <w:shd w:val="clear" w:color="auto" w:fill="FFFFFF"/>
              <w:ind w:left="-228" w:right="-103"/>
              <w:jc w:val="center"/>
              <w:rPr>
                <w:lang w:val="uk-UA" w:eastAsia="uk-UA"/>
              </w:rPr>
            </w:pPr>
            <w:r w:rsidRPr="001A2916">
              <w:rPr>
                <w:color w:val="000000"/>
                <w:sz w:val="20"/>
                <w:szCs w:val="20"/>
                <w:lang w:val="uk-UA" w:eastAsia="uk-UA"/>
              </w:rPr>
              <w:t>(власне ім’я та прізвище)</w:t>
            </w:r>
          </w:p>
        </w:tc>
      </w:tr>
    </w:tbl>
    <w:p w:rsidR="00AE407F" w:rsidRDefault="00AE407F" w:rsidP="001A2916">
      <w:pPr>
        <w:pBdr>
          <w:bottom w:val="single" w:sz="12" w:space="1" w:color="auto"/>
        </w:pBdr>
        <w:rPr>
          <w:color w:val="000000"/>
          <w:sz w:val="20"/>
          <w:szCs w:val="20"/>
          <w:lang w:val="uk-UA" w:eastAsia="uk-UA"/>
        </w:rPr>
      </w:pPr>
    </w:p>
    <w:p w:rsidR="00AE407F" w:rsidRPr="001A2916" w:rsidRDefault="00AE407F" w:rsidP="001A2916">
      <w:pPr>
        <w:rPr>
          <w:lang w:val="uk-UA" w:eastAsia="uk-UA"/>
        </w:rPr>
      </w:pPr>
      <w:r w:rsidRPr="001A2916">
        <w:rPr>
          <w:color w:val="000000"/>
          <w:sz w:val="20"/>
          <w:szCs w:val="20"/>
          <w:lang w:val="uk-UA" w:eastAsia="uk-UA"/>
        </w:rPr>
        <w:t>___________</w:t>
      </w:r>
    </w:p>
    <w:p w:rsidR="00AE407F" w:rsidRPr="001A2916" w:rsidRDefault="00AE407F" w:rsidP="001A2916">
      <w:pPr>
        <w:jc w:val="both"/>
        <w:rPr>
          <w:lang w:val="uk-UA" w:eastAsia="uk-UA"/>
        </w:rPr>
      </w:pPr>
      <w:r w:rsidRPr="005D7354">
        <w:rPr>
          <w:color w:val="000000"/>
          <w:sz w:val="16"/>
          <w:szCs w:val="16"/>
          <w:vertAlign w:val="superscript"/>
          <w:lang w:val="uk-UA" w:eastAsia="uk-UA"/>
        </w:rPr>
        <w:t>1</w:t>
      </w:r>
      <w:r w:rsidRPr="001A2916">
        <w:rPr>
          <w:color w:val="000000"/>
          <w:sz w:val="20"/>
          <w:szCs w:val="20"/>
          <w:lang w:val="uk-UA" w:eastAsia="uk-UA"/>
        </w:rPr>
        <w:t xml:space="preserve"> Дат</w:t>
      </w:r>
      <w:r>
        <w:rPr>
          <w:color w:val="000000"/>
          <w:sz w:val="20"/>
          <w:szCs w:val="20"/>
          <w:lang w:val="uk-UA" w:eastAsia="uk-UA"/>
        </w:rPr>
        <w:t>у</w:t>
      </w:r>
      <w:r w:rsidRPr="001A2916">
        <w:rPr>
          <w:color w:val="000000"/>
          <w:sz w:val="20"/>
          <w:szCs w:val="20"/>
          <w:lang w:val="uk-UA" w:eastAsia="uk-UA"/>
        </w:rPr>
        <w:t xml:space="preserve"> подання заяви </w:t>
      </w:r>
      <w:r>
        <w:rPr>
          <w:color w:val="000000"/>
          <w:sz w:val="20"/>
          <w:szCs w:val="20"/>
          <w:lang w:val="uk-UA" w:eastAsia="uk-UA"/>
        </w:rPr>
        <w:t>реєструє секретар конкурсної комісії.</w:t>
      </w:r>
    </w:p>
    <w:p w:rsidR="00AE407F" w:rsidRPr="001A2916" w:rsidRDefault="00AE407F" w:rsidP="001A2916">
      <w:pPr>
        <w:rPr>
          <w:lang w:val="uk-UA" w:eastAsia="uk-UA"/>
        </w:rPr>
      </w:pPr>
      <w:r w:rsidRPr="005D7354">
        <w:rPr>
          <w:color w:val="000000"/>
          <w:sz w:val="16"/>
          <w:szCs w:val="16"/>
          <w:vertAlign w:val="superscript"/>
          <w:lang w:val="uk-UA" w:eastAsia="uk-UA"/>
        </w:rPr>
        <w:t>2</w:t>
      </w:r>
      <w:r w:rsidRPr="001A2916">
        <w:rPr>
          <w:color w:val="000000"/>
          <w:sz w:val="20"/>
          <w:szCs w:val="20"/>
          <w:lang w:val="uk-UA" w:eastAsia="uk-UA"/>
        </w:rPr>
        <w:t xml:space="preserve"> </w:t>
      </w:r>
      <w:r>
        <w:rPr>
          <w:color w:val="000000"/>
          <w:sz w:val="20"/>
          <w:szCs w:val="20"/>
          <w:lang w:val="uk-UA" w:eastAsia="uk-UA"/>
        </w:rPr>
        <w:t>Номер</w:t>
      </w:r>
      <w:r w:rsidRPr="001A2916">
        <w:rPr>
          <w:color w:val="000000"/>
          <w:sz w:val="20"/>
          <w:szCs w:val="20"/>
          <w:lang w:val="uk-UA" w:eastAsia="uk-UA"/>
        </w:rPr>
        <w:t xml:space="preserve"> реєстрації надає</w:t>
      </w:r>
      <w:r>
        <w:rPr>
          <w:color w:val="000000"/>
          <w:sz w:val="20"/>
          <w:szCs w:val="20"/>
          <w:lang w:val="uk-UA" w:eastAsia="uk-UA"/>
        </w:rPr>
        <w:t xml:space="preserve"> секретар конкурсної комісії</w:t>
      </w:r>
      <w:r w:rsidRPr="001A2916">
        <w:rPr>
          <w:color w:val="000000"/>
          <w:sz w:val="20"/>
          <w:szCs w:val="20"/>
          <w:lang w:val="uk-UA" w:eastAsia="uk-UA"/>
        </w:rPr>
        <w:t>.</w:t>
      </w:r>
    </w:p>
    <w:p w:rsidR="00AE407F" w:rsidRPr="001A2916" w:rsidRDefault="00AE407F" w:rsidP="001A2916">
      <w:pPr>
        <w:rPr>
          <w:lang w:val="uk-UA" w:eastAsia="uk-UA"/>
        </w:rPr>
      </w:pPr>
      <w:r w:rsidRPr="005D7354">
        <w:rPr>
          <w:color w:val="000000"/>
          <w:sz w:val="16"/>
          <w:szCs w:val="16"/>
          <w:vertAlign w:val="superscript"/>
          <w:lang w:val="uk-UA" w:eastAsia="uk-UA"/>
        </w:rPr>
        <w:t>3</w:t>
      </w:r>
      <w:r w:rsidRPr="001A2916">
        <w:rPr>
          <w:color w:val="000000"/>
          <w:sz w:val="20"/>
          <w:szCs w:val="20"/>
          <w:lang w:val="uk-UA" w:eastAsia="uk-UA"/>
        </w:rPr>
        <w:t xml:space="preserve">  Зазначається організаційно-правова форма та власна назва.</w:t>
      </w:r>
    </w:p>
    <w:p w:rsidR="00AE407F" w:rsidRPr="001A2916" w:rsidRDefault="00AE407F" w:rsidP="001A2916">
      <w:pPr>
        <w:jc w:val="both"/>
        <w:rPr>
          <w:lang w:val="uk-UA" w:eastAsia="uk-UA"/>
        </w:rPr>
      </w:pPr>
      <w:r>
        <w:rPr>
          <w:color w:val="000000"/>
          <w:sz w:val="16"/>
          <w:szCs w:val="16"/>
          <w:vertAlign w:val="superscript"/>
          <w:lang w:val="uk-UA" w:eastAsia="uk-UA"/>
        </w:rPr>
        <w:t>4</w:t>
      </w:r>
      <w:r w:rsidRPr="001A2916">
        <w:rPr>
          <w:color w:val="000000"/>
          <w:sz w:val="20"/>
          <w:szCs w:val="20"/>
          <w:lang w:val="uk-UA" w:eastAsia="uk-UA"/>
        </w:rPr>
        <w:t xml:space="preserve"> Словами зазначається тільки одне пріоритетне завдання.</w:t>
      </w:r>
    </w:p>
    <w:p w:rsidR="00AE407F" w:rsidRPr="001A2916" w:rsidRDefault="00AE407F" w:rsidP="001A2916">
      <w:pPr>
        <w:shd w:val="clear" w:color="auto" w:fill="FFFFFF"/>
        <w:jc w:val="both"/>
        <w:rPr>
          <w:lang w:val="uk-UA" w:eastAsia="uk-UA"/>
        </w:rPr>
      </w:pPr>
      <w:r>
        <w:rPr>
          <w:color w:val="000000"/>
          <w:sz w:val="16"/>
          <w:szCs w:val="16"/>
          <w:vertAlign w:val="superscript"/>
          <w:lang w:val="uk-UA" w:eastAsia="uk-UA"/>
        </w:rPr>
        <w:t>5</w:t>
      </w:r>
      <w:r w:rsidRPr="001A2916">
        <w:rPr>
          <w:color w:val="000000"/>
          <w:sz w:val="20"/>
          <w:szCs w:val="20"/>
          <w:lang w:val="uk-UA" w:eastAsia="uk-UA"/>
        </w:rPr>
        <w:t xml:space="preserve"> Адміністративно-територіальний рівень виконання (реалізації) </w:t>
      </w:r>
      <w:r>
        <w:rPr>
          <w:color w:val="000000"/>
          <w:sz w:val="20"/>
          <w:szCs w:val="20"/>
          <w:lang w:val="uk-UA" w:eastAsia="uk-UA"/>
        </w:rPr>
        <w:t>проєкту</w:t>
      </w:r>
      <w:r w:rsidRPr="001A2916">
        <w:rPr>
          <w:color w:val="000000"/>
          <w:sz w:val="20"/>
          <w:szCs w:val="20"/>
          <w:lang w:val="uk-UA" w:eastAsia="uk-UA"/>
        </w:rPr>
        <w:t xml:space="preserve"> (заходу) — провадження про</w:t>
      </w:r>
      <w:r>
        <w:rPr>
          <w:color w:val="000000"/>
          <w:sz w:val="20"/>
          <w:szCs w:val="20"/>
          <w:lang w:val="uk-UA" w:eastAsia="uk-UA"/>
        </w:rPr>
        <w:t>є</w:t>
      </w:r>
      <w:r w:rsidRPr="001A2916">
        <w:rPr>
          <w:color w:val="000000"/>
          <w:sz w:val="20"/>
          <w:szCs w:val="20"/>
          <w:lang w:val="uk-UA" w:eastAsia="uk-UA"/>
        </w:rPr>
        <w:t>ктної діяльності на території адміністративно-територіальної одиниці (області, району, міста</w:t>
      </w:r>
    </w:p>
    <w:p w:rsidR="00AE407F" w:rsidRPr="001A2916" w:rsidRDefault="00AE407F" w:rsidP="001A2916">
      <w:pPr>
        <w:jc w:val="both"/>
        <w:rPr>
          <w:lang w:val="uk-UA" w:eastAsia="uk-UA"/>
        </w:rPr>
      </w:pPr>
      <w:r>
        <w:rPr>
          <w:color w:val="000000"/>
          <w:sz w:val="16"/>
          <w:szCs w:val="16"/>
          <w:vertAlign w:val="superscript"/>
          <w:lang w:val="uk-UA" w:eastAsia="uk-UA"/>
        </w:rPr>
        <w:t>6</w:t>
      </w:r>
      <w:r w:rsidRPr="001A2916">
        <w:rPr>
          <w:color w:val="000000"/>
          <w:sz w:val="20"/>
          <w:szCs w:val="20"/>
          <w:lang w:val="uk-UA" w:eastAsia="uk-UA"/>
        </w:rPr>
        <w:t xml:space="preserve"> У розмірі не менш як 15 відсотків загальної суми коштів, необхідної для виконання (реалізації) програми (проекту, заходу).</w:t>
      </w:r>
    </w:p>
    <w:p w:rsidR="00AE407F" w:rsidRDefault="00AE407F" w:rsidP="00832D68">
      <w:pPr>
        <w:spacing w:before="240"/>
        <w:ind w:firstLine="567"/>
        <w:jc w:val="both"/>
        <w:rPr>
          <w:sz w:val="28"/>
          <w:szCs w:val="28"/>
          <w:lang w:val="uk-UA"/>
        </w:rPr>
      </w:pPr>
    </w:p>
    <w:p w:rsidR="00AE407F" w:rsidRPr="00B6293E" w:rsidRDefault="00AE407F" w:rsidP="00806CBA">
      <w:pPr>
        <w:ind w:right="-5"/>
        <w:jc w:val="both"/>
        <w:rPr>
          <w:rFonts w:eastAsia="MS Mincho"/>
          <w:b/>
          <w:kern w:val="32"/>
          <w:sz w:val="28"/>
          <w:szCs w:val="28"/>
          <w:lang w:val="en-US" w:eastAsia="en-US"/>
        </w:rPr>
      </w:pPr>
    </w:p>
    <w:sectPr w:rsidR="00AE407F" w:rsidRPr="00B6293E" w:rsidSect="005F75FE">
      <w:pgSz w:w="11906" w:h="16838"/>
      <w:pgMar w:top="54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3F1"/>
    <w:multiLevelType w:val="hybridMultilevel"/>
    <w:tmpl w:val="93AA62FE"/>
    <w:lvl w:ilvl="0" w:tplc="EBBC16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">
    <w:nsid w:val="3D9251AB"/>
    <w:multiLevelType w:val="hybridMultilevel"/>
    <w:tmpl w:val="DABAB910"/>
    <w:lvl w:ilvl="0" w:tplc="C268C15E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6B0A2ED4"/>
    <w:multiLevelType w:val="hybridMultilevel"/>
    <w:tmpl w:val="4CF0021A"/>
    <w:lvl w:ilvl="0" w:tplc="0E10F7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7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">
    <w:nsid w:val="79877685"/>
    <w:multiLevelType w:val="hybridMultilevel"/>
    <w:tmpl w:val="8AB23DB0"/>
    <w:lvl w:ilvl="0" w:tplc="CB7E3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9F2917"/>
    <w:multiLevelType w:val="hybridMultilevel"/>
    <w:tmpl w:val="12E0A3A0"/>
    <w:lvl w:ilvl="0" w:tplc="9ED8527A">
      <w:start w:val="8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20B"/>
    <w:rsid w:val="00020094"/>
    <w:rsid w:val="0004170C"/>
    <w:rsid w:val="00067320"/>
    <w:rsid w:val="00075ED1"/>
    <w:rsid w:val="00076B09"/>
    <w:rsid w:val="00083A12"/>
    <w:rsid w:val="000F0180"/>
    <w:rsid w:val="00104E8B"/>
    <w:rsid w:val="001208E3"/>
    <w:rsid w:val="001219CA"/>
    <w:rsid w:val="0015363B"/>
    <w:rsid w:val="00160DEC"/>
    <w:rsid w:val="00163ED6"/>
    <w:rsid w:val="001918EC"/>
    <w:rsid w:val="00195948"/>
    <w:rsid w:val="001A2916"/>
    <w:rsid w:val="001A6BD4"/>
    <w:rsid w:val="001E0455"/>
    <w:rsid w:val="00205EBA"/>
    <w:rsid w:val="002537B3"/>
    <w:rsid w:val="0027681B"/>
    <w:rsid w:val="00282C0E"/>
    <w:rsid w:val="00283D4D"/>
    <w:rsid w:val="00291839"/>
    <w:rsid w:val="002C5DFA"/>
    <w:rsid w:val="002E1CD0"/>
    <w:rsid w:val="00327331"/>
    <w:rsid w:val="003763C9"/>
    <w:rsid w:val="003B6F05"/>
    <w:rsid w:val="003C20CE"/>
    <w:rsid w:val="003C6848"/>
    <w:rsid w:val="003C6E3E"/>
    <w:rsid w:val="003D352F"/>
    <w:rsid w:val="003D460B"/>
    <w:rsid w:val="003E08D8"/>
    <w:rsid w:val="003F309D"/>
    <w:rsid w:val="0040142E"/>
    <w:rsid w:val="00414082"/>
    <w:rsid w:val="004549E2"/>
    <w:rsid w:val="004572E9"/>
    <w:rsid w:val="00460987"/>
    <w:rsid w:val="00494EFC"/>
    <w:rsid w:val="004A7BD3"/>
    <w:rsid w:val="004B76BE"/>
    <w:rsid w:val="004F285E"/>
    <w:rsid w:val="004F6FC8"/>
    <w:rsid w:val="00583C08"/>
    <w:rsid w:val="005A3F1D"/>
    <w:rsid w:val="005A59C5"/>
    <w:rsid w:val="005B6D31"/>
    <w:rsid w:val="005C256C"/>
    <w:rsid w:val="005C61D8"/>
    <w:rsid w:val="005D6B01"/>
    <w:rsid w:val="005D7354"/>
    <w:rsid w:val="005F75FE"/>
    <w:rsid w:val="00650B8C"/>
    <w:rsid w:val="00663488"/>
    <w:rsid w:val="006B1A4B"/>
    <w:rsid w:val="006B4A19"/>
    <w:rsid w:val="006F4130"/>
    <w:rsid w:val="0076288F"/>
    <w:rsid w:val="00762A02"/>
    <w:rsid w:val="00782E5D"/>
    <w:rsid w:val="007857E1"/>
    <w:rsid w:val="007C4B76"/>
    <w:rsid w:val="007E2C53"/>
    <w:rsid w:val="00806CBA"/>
    <w:rsid w:val="00815797"/>
    <w:rsid w:val="00832D68"/>
    <w:rsid w:val="00834A2D"/>
    <w:rsid w:val="008508CD"/>
    <w:rsid w:val="00870C94"/>
    <w:rsid w:val="00875157"/>
    <w:rsid w:val="008D7942"/>
    <w:rsid w:val="008F0131"/>
    <w:rsid w:val="008F0A1D"/>
    <w:rsid w:val="009007CE"/>
    <w:rsid w:val="009204BE"/>
    <w:rsid w:val="00927337"/>
    <w:rsid w:val="00986FAE"/>
    <w:rsid w:val="00987F97"/>
    <w:rsid w:val="009B399D"/>
    <w:rsid w:val="00A13993"/>
    <w:rsid w:val="00A91B23"/>
    <w:rsid w:val="00A92AD6"/>
    <w:rsid w:val="00AB7E79"/>
    <w:rsid w:val="00AD2B33"/>
    <w:rsid w:val="00AE407F"/>
    <w:rsid w:val="00B426C8"/>
    <w:rsid w:val="00B46B73"/>
    <w:rsid w:val="00B50842"/>
    <w:rsid w:val="00B53670"/>
    <w:rsid w:val="00B57088"/>
    <w:rsid w:val="00B6293E"/>
    <w:rsid w:val="00BA4CEA"/>
    <w:rsid w:val="00BB1B32"/>
    <w:rsid w:val="00BC3927"/>
    <w:rsid w:val="00BC3F4A"/>
    <w:rsid w:val="00BE6574"/>
    <w:rsid w:val="00BF6E66"/>
    <w:rsid w:val="00C11592"/>
    <w:rsid w:val="00C31F46"/>
    <w:rsid w:val="00C4675E"/>
    <w:rsid w:val="00C6771E"/>
    <w:rsid w:val="00C84ED7"/>
    <w:rsid w:val="00C879E6"/>
    <w:rsid w:val="00C90141"/>
    <w:rsid w:val="00D0320B"/>
    <w:rsid w:val="00D0720E"/>
    <w:rsid w:val="00D10C29"/>
    <w:rsid w:val="00D12493"/>
    <w:rsid w:val="00D348CB"/>
    <w:rsid w:val="00D409B5"/>
    <w:rsid w:val="00D43F00"/>
    <w:rsid w:val="00D60F25"/>
    <w:rsid w:val="00D80C53"/>
    <w:rsid w:val="00DA3431"/>
    <w:rsid w:val="00DC322B"/>
    <w:rsid w:val="00DD59E1"/>
    <w:rsid w:val="00DF28D2"/>
    <w:rsid w:val="00E24EE5"/>
    <w:rsid w:val="00E44F87"/>
    <w:rsid w:val="00E4775D"/>
    <w:rsid w:val="00E54EFB"/>
    <w:rsid w:val="00E80EE2"/>
    <w:rsid w:val="00EE7C45"/>
    <w:rsid w:val="00F06A40"/>
    <w:rsid w:val="00F20BF1"/>
    <w:rsid w:val="00F42EE2"/>
    <w:rsid w:val="00F55B3D"/>
    <w:rsid w:val="00F614C5"/>
    <w:rsid w:val="00F8469B"/>
    <w:rsid w:val="00F94337"/>
    <w:rsid w:val="00F946F0"/>
    <w:rsid w:val="00FD1085"/>
    <w:rsid w:val="00FD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0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A4B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A4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1A4B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link w:val="Heading4Char"/>
    <w:uiPriority w:val="99"/>
    <w:qFormat/>
    <w:rsid w:val="00D0320B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1A4B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A4B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1A4B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1A4B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20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1A4B"/>
    <w:rPr>
      <w:rFonts w:ascii="Cambria" w:hAnsi="Cambria" w:cs="Times New Roman"/>
      <w:color w:val="365F91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03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20B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Normal"/>
    <w:uiPriority w:val="99"/>
    <w:rsid w:val="00283D4D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B1A4B"/>
    <w:pPr>
      <w:spacing w:after="120"/>
      <w:ind w:left="283"/>
    </w:pPr>
    <w:rPr>
      <w:rFonts w:eastAsia="Calibri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1A4B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663488"/>
    <w:pPr>
      <w:ind w:left="720"/>
      <w:contextualSpacing/>
    </w:pPr>
  </w:style>
  <w:style w:type="paragraph" w:styleId="NormalWeb">
    <w:name w:val="Normal (Web)"/>
    <w:basedOn w:val="Normal"/>
    <w:uiPriority w:val="99"/>
    <w:rsid w:val="00D348CB"/>
    <w:pPr>
      <w:spacing w:before="100" w:beforeAutospacing="1" w:after="100" w:afterAutospacing="1"/>
    </w:pPr>
    <w:rPr>
      <w:rFonts w:eastAsia="Calibri"/>
      <w:lang w:val="uk-UA" w:eastAsia="uk-UA"/>
    </w:rPr>
  </w:style>
  <w:style w:type="table" w:styleId="TableGrid">
    <w:name w:val="Table Grid"/>
    <w:basedOn w:val="TableNormal"/>
    <w:uiPriority w:val="99"/>
    <w:locked/>
    <w:rsid w:val="0092733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1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178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</TotalTime>
  <Pages>2</Pages>
  <Words>1932</Words>
  <Characters>1102</Characters>
  <Application>Microsoft Office Outlook</Application>
  <DocSecurity>0</DocSecurity>
  <Lines>0</Lines>
  <Paragraphs>0</Paragraphs>
  <ScaleCrop>false</ScaleCrop>
  <Company>New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Фирсова </cp:lastModifiedBy>
  <cp:revision>21</cp:revision>
  <cp:lastPrinted>2021-09-20T13:04:00Z</cp:lastPrinted>
  <dcterms:created xsi:type="dcterms:W3CDTF">2019-08-19T09:10:00Z</dcterms:created>
  <dcterms:modified xsi:type="dcterms:W3CDTF">2021-09-28T07:14:00Z</dcterms:modified>
</cp:coreProperties>
</file>